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BF" w:rsidRPr="00DF79BF" w:rsidRDefault="00DF79BF" w:rsidP="00DF79BF">
      <w:pPr>
        <w:rPr>
          <w:b/>
          <w:bCs/>
        </w:rPr>
      </w:pPr>
      <w:r w:rsidRPr="00DF79BF">
        <w:rPr>
          <w:b/>
          <w:bCs/>
        </w:rPr>
        <w:t xml:space="preserve">Overdracht in de therapeutische relatie: het </w:t>
      </w:r>
      <w:proofErr w:type="spellStart"/>
      <w:r w:rsidRPr="00DF79BF">
        <w:rPr>
          <w:b/>
          <w:bCs/>
        </w:rPr>
        <w:t>Kleiniaans</w:t>
      </w:r>
      <w:proofErr w:type="spellEnd"/>
      <w:r w:rsidRPr="00DF79BF">
        <w:rPr>
          <w:b/>
          <w:bCs/>
        </w:rPr>
        <w:t xml:space="preserve"> perspectief </w:t>
      </w:r>
    </w:p>
    <w:p w:rsidR="00DF79BF" w:rsidRPr="00DF79BF" w:rsidRDefault="00DF79BF" w:rsidP="00DF79BF">
      <w:pPr>
        <w:rPr>
          <w:b/>
          <w:bCs/>
        </w:rPr>
      </w:pPr>
      <w:r w:rsidRPr="00DF79BF">
        <w:rPr>
          <w:b/>
          <w:bCs/>
        </w:rPr>
        <w:t xml:space="preserve">Theoretische verdieping en praktische toepassing van </w:t>
      </w:r>
      <w:proofErr w:type="spellStart"/>
      <w:r w:rsidRPr="00DF79BF">
        <w:rPr>
          <w:b/>
          <w:bCs/>
        </w:rPr>
        <w:t>Klein´s</w:t>
      </w:r>
      <w:proofErr w:type="spellEnd"/>
      <w:r w:rsidRPr="00DF79BF">
        <w:rPr>
          <w:b/>
          <w:bCs/>
        </w:rPr>
        <w:t xml:space="preserve"> object relatietheorie </w:t>
      </w:r>
    </w:p>
    <w:p w:rsidR="00DF79BF" w:rsidRPr="00DF79BF" w:rsidRDefault="00DF79BF" w:rsidP="00DF79BF">
      <w:r w:rsidRPr="00DF79BF">
        <w:t xml:space="preserve">4 daagse cursus </w:t>
      </w:r>
    </w:p>
    <w:p w:rsidR="00DF79BF" w:rsidRPr="00DF79BF" w:rsidRDefault="00DF79BF" w:rsidP="00DF79BF">
      <w:r>
        <w:t>1034</w:t>
      </w:r>
    </w:p>
    <w:p w:rsidR="00DF79BF" w:rsidRPr="00DF79BF" w:rsidRDefault="00DF79BF" w:rsidP="00DF79BF">
      <w:r w:rsidRPr="00DF79BF">
        <w:t xml:space="preserve">€ 985,- </w:t>
      </w:r>
    </w:p>
    <w:p w:rsidR="00DF79BF" w:rsidRPr="00DF79BF" w:rsidRDefault="00DF79BF" w:rsidP="00DF79BF">
      <w:r w:rsidRPr="00DF79BF">
        <w:t>vierdaagse cursus van 10:00 - 16:00 uur inclusief lunch</w:t>
      </w:r>
    </w:p>
    <w:p w:rsidR="00DF79BF" w:rsidRPr="00DF79BF" w:rsidRDefault="00DF79BF" w:rsidP="00DF79BF">
      <w:hyperlink r:id="rId5" w:history="1">
        <w:r w:rsidRPr="00DF79BF">
          <w:rPr>
            <w:rStyle w:val="Hyperlink"/>
          </w:rPr>
          <w:t>Inschrijven</w:t>
        </w:r>
      </w:hyperlink>
      <w:r w:rsidRPr="00DF79BF">
        <w:t xml:space="preserve"> </w:t>
      </w:r>
    </w:p>
    <w:p w:rsidR="00DF79BF" w:rsidRDefault="00DF79BF" w:rsidP="00DF79BF"/>
    <w:p w:rsidR="00DF79BF" w:rsidRPr="00DF79BF" w:rsidRDefault="00DF79BF" w:rsidP="00DF79BF">
      <w:bookmarkStart w:id="0" w:name="_GoBack"/>
      <w:bookmarkEnd w:id="0"/>
      <w:r w:rsidRPr="00DF79BF">
        <w:t>De therapeutische relatie is, zoals we ook uit onderzoek weten, een van de belangrijkste voorwaarden en drijvers van verandering in de patiënt. In de klinische praktijk merken we vaak dat er van alles gaande is in het contact met de patiënt; dat deze ons onbewust op bepaalde manieren ervaart, meesleept, de relatie vervormt. We krijgen echter vaak moeilijk grip en zicht op wat er zich precies afspeelt, juist omdat het in veel gevallen gaat om onbewuste ensceneringen. Binnen de psychoanalyse staat deze onbewuste relatie centraal.</w:t>
      </w:r>
    </w:p>
    <w:p w:rsidR="00DF79BF" w:rsidRPr="00DF79BF" w:rsidRDefault="00DF79BF" w:rsidP="00DF79BF">
      <w:pPr>
        <w:rPr>
          <w:b/>
          <w:bCs/>
        </w:rPr>
      </w:pPr>
      <w:r w:rsidRPr="00DF79BF">
        <w:rPr>
          <w:b/>
          <w:bCs/>
        </w:rPr>
        <w:t>de denkbeelden van Freud en van Klein</w:t>
      </w:r>
    </w:p>
    <w:p w:rsidR="00DF79BF" w:rsidRPr="00DF79BF" w:rsidRDefault="00DF79BF" w:rsidP="00DF79BF">
      <w:r w:rsidRPr="00DF79BF">
        <w:t xml:space="preserve">Als geen andere psychoanalyticus heeft Melanie Klein (1882-1960) de revolutionaire ontdekkingen van Sigmund Freud over het bestaan van de fundamentele invloed van onbewuste conflicten en </w:t>
      </w:r>
      <w:proofErr w:type="spellStart"/>
      <w:r w:rsidRPr="00DF79BF">
        <w:t>Phantasieën</w:t>
      </w:r>
      <w:proofErr w:type="spellEnd"/>
      <w:r w:rsidRPr="00DF79BF">
        <w:t xml:space="preserve"> op het menselijk functioneren toegankelijk gemaakt voor de klinische praktijk. Nauw aansluitend bij Freud ontwikkelde zij deze theorieën niet alleen verder, maar voegde er essentiële nieuwe observaties en vooral ook therapeutische technieken aan toe. Klein legde daarmee de basis van de objectrelationele traditie, waarin een rijke literatuur is ontstaan over de uitingen van deze onbewuste conflicten en </w:t>
      </w:r>
      <w:proofErr w:type="spellStart"/>
      <w:r w:rsidRPr="00DF79BF">
        <w:t>Phantasieën</w:t>
      </w:r>
      <w:proofErr w:type="spellEnd"/>
      <w:r w:rsidRPr="00DF79BF">
        <w:t xml:space="preserve"> in de klinische situatie en de mogelijkheden voor behandeling. </w:t>
      </w:r>
    </w:p>
    <w:p w:rsidR="00DF79BF" w:rsidRPr="00DF79BF" w:rsidRDefault="00DF79BF" w:rsidP="00DF79BF">
      <w:r w:rsidRPr="00DF79BF">
        <w:t xml:space="preserve">Melanie Klein was een van de eerste psychoanalytici die zich bezig hield met het analyseren van kinderen. Vanuit deze ervaring kon zij veel bevindingen van Freud (die met name met volwassenen werkte) bevestigen, maar ook zien dat er bijvoorbeeld al veel eerder dan Freud aannam, sprake was van voorlopers van onder meer het Oedipus Complex en het </w:t>
      </w:r>
      <w:proofErr w:type="spellStart"/>
      <w:r w:rsidRPr="00DF79BF">
        <w:t>super-ego</w:t>
      </w:r>
      <w:proofErr w:type="spellEnd"/>
      <w:r w:rsidRPr="00DF79BF">
        <w:t xml:space="preserve">. Uitgaande van een ontwikkelingsperspectief op mentaal functioneren van de mens postuleerde Klein dat de baby vanaf het eerste begin zijn ervaringen (zoals gevoed worden, honger hebben, moe zijn </w:t>
      </w:r>
      <w:proofErr w:type="spellStart"/>
      <w:r w:rsidRPr="00DF79BF">
        <w:t>etc</w:t>
      </w:r>
      <w:proofErr w:type="spellEnd"/>
      <w:r w:rsidRPr="00DF79BF">
        <w:t xml:space="preserve">) ook op een mentaal betekenisvol en relationeel niveau ervaart, zij het een heel rudimentair niveau. Deze onbewuste, </w:t>
      </w:r>
      <w:proofErr w:type="spellStart"/>
      <w:r w:rsidRPr="00DF79BF">
        <w:t>preverbale</w:t>
      </w:r>
      <w:proofErr w:type="spellEnd"/>
      <w:r w:rsidRPr="00DF79BF">
        <w:t xml:space="preserve"> betekenissen blijven het hele leven van invloed en zijn in de therapeutische relatie eveneens aan het werk. </w:t>
      </w:r>
    </w:p>
    <w:p w:rsidR="00DF79BF" w:rsidRPr="00DF79BF" w:rsidRDefault="00DF79BF" w:rsidP="00DF79BF">
      <w:r w:rsidRPr="00DF79BF">
        <w:t>De denkbeelden van Freud en van Klein hebben ons begrip van de klinische praktijk en wat werkt in de psychoanalyse diepgaand beïnvloed en gevormd. Maar in feite gaan beide denkers verder dan de klinische praktijk van pathologie versus normaliteit. Freud en Klein formuleren een bepaalde beschouwing over de menselijke aard. Wat betekent het om als mens geboren te worden, te ontwikkelen en in de wereld te leven? Welke relaties hebben we nodig, hoe zit het met gevoelens als liefde, haat en agressie, seksualiteit, creativiteit? Wat betekent het te leven en wat betekenen verlies en dood?</w:t>
      </w:r>
    </w:p>
    <w:p w:rsidR="00DF79BF" w:rsidRPr="00DF79BF" w:rsidRDefault="00DF79BF" w:rsidP="00DF79BF">
      <w:pPr>
        <w:rPr>
          <w:b/>
          <w:bCs/>
        </w:rPr>
      </w:pPr>
      <w:r w:rsidRPr="00DF79BF">
        <w:rPr>
          <w:b/>
          <w:bCs/>
        </w:rPr>
        <w:t>doelgroep</w:t>
      </w:r>
    </w:p>
    <w:p w:rsidR="00DF79BF" w:rsidRPr="00DF79BF" w:rsidRDefault="00DF79BF" w:rsidP="00DF79BF">
      <w:r w:rsidRPr="00DF79BF">
        <w:lastRenderedPageBreak/>
        <w:t>(Psychoanalytisch) Psychotherapeuten, Klinisch Psychologen, GZ-psychologen, of zij die daartoe in opleiding zijn. Enige voorkennis van de psychoanalytische theorieën is noodzakelijk.</w:t>
      </w:r>
    </w:p>
    <w:p w:rsidR="00DF79BF" w:rsidRPr="00DF79BF" w:rsidRDefault="00DF79BF" w:rsidP="00DF79BF">
      <w:pPr>
        <w:rPr>
          <w:b/>
          <w:bCs/>
        </w:rPr>
      </w:pPr>
      <w:r w:rsidRPr="00DF79BF">
        <w:rPr>
          <w:b/>
          <w:bCs/>
        </w:rPr>
        <w:t>doel</w:t>
      </w:r>
    </w:p>
    <w:p w:rsidR="00DF79BF" w:rsidRPr="00DF79BF" w:rsidRDefault="00DF79BF" w:rsidP="00DF79BF">
      <w:r w:rsidRPr="00DF79BF">
        <w:t xml:space="preserve">De workshop heeft tot doel een verdieping te geven in een aantal wezenlijke concepten van de </w:t>
      </w:r>
      <w:proofErr w:type="spellStart"/>
      <w:r w:rsidRPr="00DF79BF">
        <w:t>Kleiniaanse</w:t>
      </w:r>
      <w:proofErr w:type="spellEnd"/>
      <w:r w:rsidRPr="00DF79BF">
        <w:t xml:space="preserve"> traditie en deze te verbinden met de klinische praktijk. De deelnemers leren hun klinische blik te verdiepen en te verrijken waar het gaat om het herkennen en werken met het onbewuste materiaal dat de cliënt in de relatie met de behandelaar vormgeeft.</w:t>
      </w:r>
    </w:p>
    <w:p w:rsidR="00DF79BF" w:rsidRPr="00DF79BF" w:rsidRDefault="00DF79BF" w:rsidP="00DF79BF">
      <w:pPr>
        <w:rPr>
          <w:b/>
          <w:bCs/>
        </w:rPr>
      </w:pPr>
      <w:r w:rsidRPr="00DF79BF">
        <w:rPr>
          <w:b/>
          <w:bCs/>
        </w:rPr>
        <w:t>opzet &amp; inhoud</w:t>
      </w:r>
    </w:p>
    <w:p w:rsidR="00DF79BF" w:rsidRPr="00DF79BF" w:rsidRDefault="00DF79BF" w:rsidP="00DF79BF">
      <w:r w:rsidRPr="00DF79BF">
        <w:t>De cursus bestaat uit vier bijeenkomsten van een dag (10.00 – 16.00 uur)</w:t>
      </w:r>
    </w:p>
    <w:p w:rsidR="00DF79BF" w:rsidRPr="00DF79BF" w:rsidRDefault="00DF79BF" w:rsidP="00DF79BF">
      <w:pPr>
        <w:numPr>
          <w:ilvl w:val="0"/>
          <w:numId w:val="1"/>
        </w:numPr>
      </w:pPr>
      <w:r w:rsidRPr="00DF79BF">
        <w:t xml:space="preserve">Bijeenkomst 1 </w:t>
      </w:r>
      <w:proofErr w:type="spellStart"/>
      <w:r w:rsidRPr="00DF79BF">
        <w:t>Unconscious</w:t>
      </w:r>
      <w:proofErr w:type="spellEnd"/>
      <w:r w:rsidRPr="00DF79BF">
        <w:t xml:space="preserve"> </w:t>
      </w:r>
      <w:proofErr w:type="spellStart"/>
      <w:r w:rsidRPr="00DF79BF">
        <w:t>Phantasy</w:t>
      </w:r>
      <w:proofErr w:type="spellEnd"/>
    </w:p>
    <w:p w:rsidR="00DF79BF" w:rsidRPr="00DF79BF" w:rsidRDefault="00DF79BF" w:rsidP="00DF79BF">
      <w:pPr>
        <w:numPr>
          <w:ilvl w:val="0"/>
          <w:numId w:val="1"/>
        </w:numPr>
      </w:pPr>
      <w:r w:rsidRPr="00DF79BF">
        <w:t xml:space="preserve">Bijeenkomst 2 De </w:t>
      </w:r>
      <w:proofErr w:type="spellStart"/>
      <w:r w:rsidRPr="00DF79BF">
        <w:t>Paranoïd</w:t>
      </w:r>
      <w:proofErr w:type="spellEnd"/>
      <w:r w:rsidRPr="00DF79BF">
        <w:t>-Schizoïde positie en de Depressieve positie</w:t>
      </w:r>
    </w:p>
    <w:p w:rsidR="00DF79BF" w:rsidRPr="00DF79BF" w:rsidRDefault="00DF79BF" w:rsidP="00DF79BF">
      <w:pPr>
        <w:numPr>
          <w:ilvl w:val="0"/>
          <w:numId w:val="1"/>
        </w:numPr>
      </w:pPr>
      <w:r w:rsidRPr="00DF79BF">
        <w:t>Bijeenkomst 3 Het Oedipus Complex</w:t>
      </w:r>
    </w:p>
    <w:p w:rsidR="00DF79BF" w:rsidRPr="00DF79BF" w:rsidRDefault="00DF79BF" w:rsidP="00DF79BF">
      <w:pPr>
        <w:numPr>
          <w:ilvl w:val="0"/>
          <w:numId w:val="1"/>
        </w:numPr>
      </w:pPr>
      <w:r w:rsidRPr="00DF79BF">
        <w:t>Bijeenkomst 4 Therapeutische aspecten: Werken in het hier en nu van de (therapeutische) objectrelatie</w:t>
      </w:r>
    </w:p>
    <w:p w:rsidR="00DF79BF" w:rsidRPr="00DF79BF" w:rsidRDefault="00DF79BF" w:rsidP="00DF79BF">
      <w:r w:rsidRPr="00DF79BF">
        <w:t>Algemeen format van de bijeenkomsten:</w:t>
      </w:r>
      <w:r w:rsidRPr="00DF79BF">
        <w:br/>
        <w:t xml:space="preserve">De deelnemers bereiden de bijeenkomsten voor door de opgegeven literatuur te lezen. Tevens nemen zij klinisch materiaal mee (in de vorm van kleine uitgeschreven stukjes van een zitting), dat zij bij voorkeur al enkele dagen daarvoor aan de docenten mailen. In de ochtend lezen we (delen van) de literatuur en wordt deze toegelicht en samen besproken. Indien mogelijk laten we filmfragmenten zien die een illustratie zijn van de theorie. In de tweede helft van de bijeenkomst leggen we ons toe op klinisch materiaal. We bespreken gezamenlijk het door de deelnemers aangeleverde materiaal vanuit het </w:t>
      </w:r>
      <w:proofErr w:type="spellStart"/>
      <w:r w:rsidRPr="00DF79BF">
        <w:t>Kleiniaanse</w:t>
      </w:r>
      <w:proofErr w:type="spellEnd"/>
      <w:r w:rsidRPr="00DF79BF">
        <w:t xml:space="preserve"> perspectief. </w:t>
      </w:r>
    </w:p>
    <w:p w:rsidR="00BE30ED" w:rsidRDefault="00DF79BF"/>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Century Gothic"/>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02C77"/>
    <w:multiLevelType w:val="multilevel"/>
    <w:tmpl w:val="0FFC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BF"/>
    <w:rsid w:val="002D5BFB"/>
    <w:rsid w:val="00A4650E"/>
    <w:rsid w:val="00DF7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BE4C"/>
  <w15:chartTrackingRefBased/>
  <w15:docId w15:val="{65EA7425-3AB7-40B1-AA95-983B67A5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79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172604">
      <w:bodyDiv w:val="1"/>
      <w:marLeft w:val="0"/>
      <w:marRight w:val="0"/>
      <w:marTop w:val="0"/>
      <w:marBottom w:val="0"/>
      <w:divBdr>
        <w:top w:val="none" w:sz="0" w:space="0" w:color="auto"/>
        <w:left w:val="none" w:sz="0" w:space="0" w:color="auto"/>
        <w:bottom w:val="none" w:sz="0" w:space="0" w:color="auto"/>
        <w:right w:val="none" w:sz="0" w:space="0" w:color="auto"/>
      </w:divBdr>
      <w:divsChild>
        <w:div w:id="822038682">
          <w:marLeft w:val="0"/>
          <w:marRight w:val="0"/>
          <w:marTop w:val="0"/>
          <w:marBottom w:val="0"/>
          <w:divBdr>
            <w:top w:val="none" w:sz="0" w:space="0" w:color="auto"/>
            <w:left w:val="none" w:sz="0" w:space="0" w:color="auto"/>
            <w:bottom w:val="none" w:sz="0" w:space="0" w:color="auto"/>
            <w:right w:val="none" w:sz="0" w:space="0" w:color="auto"/>
          </w:divBdr>
          <w:divsChild>
            <w:div w:id="182284951">
              <w:marLeft w:val="0"/>
              <w:marRight w:val="0"/>
              <w:marTop w:val="0"/>
              <w:marBottom w:val="0"/>
              <w:divBdr>
                <w:top w:val="none" w:sz="0" w:space="0" w:color="auto"/>
                <w:left w:val="none" w:sz="0" w:space="0" w:color="auto"/>
                <w:bottom w:val="none" w:sz="0" w:space="0" w:color="auto"/>
                <w:right w:val="none" w:sz="0" w:space="0" w:color="auto"/>
              </w:divBdr>
              <w:divsChild>
                <w:div w:id="645672506">
                  <w:marLeft w:val="0"/>
                  <w:marRight w:val="0"/>
                  <w:marTop w:val="0"/>
                  <w:marBottom w:val="0"/>
                  <w:divBdr>
                    <w:top w:val="none" w:sz="0" w:space="0" w:color="auto"/>
                    <w:left w:val="none" w:sz="0" w:space="0" w:color="auto"/>
                    <w:bottom w:val="none" w:sz="0" w:space="0" w:color="auto"/>
                    <w:right w:val="none" w:sz="0" w:space="0" w:color="auto"/>
                  </w:divBdr>
                  <w:divsChild>
                    <w:div w:id="669066120">
                      <w:marLeft w:val="0"/>
                      <w:marRight w:val="0"/>
                      <w:marTop w:val="0"/>
                      <w:marBottom w:val="0"/>
                      <w:divBdr>
                        <w:top w:val="none" w:sz="0" w:space="0" w:color="auto"/>
                        <w:left w:val="none" w:sz="0" w:space="0" w:color="auto"/>
                        <w:bottom w:val="none" w:sz="0" w:space="0" w:color="auto"/>
                        <w:right w:val="none" w:sz="0" w:space="0" w:color="auto"/>
                      </w:divBdr>
                      <w:divsChild>
                        <w:div w:id="1212419649">
                          <w:marLeft w:val="0"/>
                          <w:marRight w:val="0"/>
                          <w:marTop w:val="0"/>
                          <w:marBottom w:val="0"/>
                          <w:divBdr>
                            <w:top w:val="none" w:sz="0" w:space="0" w:color="auto"/>
                            <w:left w:val="none" w:sz="0" w:space="0" w:color="auto"/>
                            <w:bottom w:val="none" w:sz="0" w:space="0" w:color="auto"/>
                            <w:right w:val="none" w:sz="0" w:space="0" w:color="auto"/>
                          </w:divBdr>
                          <w:divsChild>
                            <w:div w:id="2025857295">
                              <w:marLeft w:val="0"/>
                              <w:marRight w:val="0"/>
                              <w:marTop w:val="0"/>
                              <w:marBottom w:val="0"/>
                              <w:divBdr>
                                <w:top w:val="none" w:sz="0" w:space="0" w:color="auto"/>
                                <w:left w:val="none" w:sz="0" w:space="0" w:color="auto"/>
                                <w:bottom w:val="none" w:sz="0" w:space="0" w:color="auto"/>
                                <w:right w:val="none" w:sz="0" w:space="0" w:color="auto"/>
                              </w:divBdr>
                            </w:div>
                          </w:divsChild>
                        </w:div>
                        <w:div w:id="1299338284">
                          <w:marLeft w:val="0"/>
                          <w:marRight w:val="0"/>
                          <w:marTop w:val="0"/>
                          <w:marBottom w:val="0"/>
                          <w:divBdr>
                            <w:top w:val="none" w:sz="0" w:space="0" w:color="auto"/>
                            <w:left w:val="none" w:sz="0" w:space="0" w:color="auto"/>
                            <w:bottom w:val="none" w:sz="0" w:space="0" w:color="auto"/>
                            <w:right w:val="none" w:sz="0" w:space="0" w:color="auto"/>
                          </w:divBdr>
                          <w:divsChild>
                            <w:div w:id="2030712891">
                              <w:marLeft w:val="0"/>
                              <w:marRight w:val="0"/>
                              <w:marTop w:val="0"/>
                              <w:marBottom w:val="0"/>
                              <w:divBdr>
                                <w:top w:val="none" w:sz="0" w:space="0" w:color="auto"/>
                                <w:left w:val="none" w:sz="0" w:space="0" w:color="auto"/>
                                <w:bottom w:val="none" w:sz="0" w:space="0" w:color="auto"/>
                                <w:right w:val="none" w:sz="0" w:space="0" w:color="auto"/>
                              </w:divBdr>
                              <w:divsChild>
                                <w:div w:id="1366633474">
                                  <w:marLeft w:val="0"/>
                                  <w:marRight w:val="0"/>
                                  <w:marTop w:val="0"/>
                                  <w:marBottom w:val="0"/>
                                  <w:divBdr>
                                    <w:top w:val="none" w:sz="0" w:space="0" w:color="auto"/>
                                    <w:left w:val="none" w:sz="0" w:space="0" w:color="auto"/>
                                    <w:bottom w:val="none" w:sz="0" w:space="0" w:color="auto"/>
                                    <w:right w:val="none" w:sz="0" w:space="0" w:color="auto"/>
                                  </w:divBdr>
                                  <w:divsChild>
                                    <w:div w:id="1729379341">
                                      <w:marLeft w:val="0"/>
                                      <w:marRight w:val="0"/>
                                      <w:marTop w:val="0"/>
                                      <w:marBottom w:val="0"/>
                                      <w:divBdr>
                                        <w:top w:val="none" w:sz="0" w:space="0" w:color="auto"/>
                                        <w:left w:val="none" w:sz="0" w:space="0" w:color="auto"/>
                                        <w:bottom w:val="none" w:sz="0" w:space="0" w:color="auto"/>
                                        <w:right w:val="none" w:sz="0" w:space="0" w:color="auto"/>
                                      </w:divBdr>
                                    </w:div>
                                  </w:divsChild>
                                </w:div>
                                <w:div w:id="1173422930">
                                  <w:marLeft w:val="0"/>
                                  <w:marRight w:val="0"/>
                                  <w:marTop w:val="0"/>
                                  <w:marBottom w:val="0"/>
                                  <w:divBdr>
                                    <w:top w:val="none" w:sz="0" w:space="0" w:color="auto"/>
                                    <w:left w:val="none" w:sz="0" w:space="0" w:color="auto"/>
                                    <w:bottom w:val="none" w:sz="0" w:space="0" w:color="auto"/>
                                    <w:right w:val="none" w:sz="0" w:space="0" w:color="auto"/>
                                  </w:divBdr>
                                  <w:divsChild>
                                    <w:div w:id="13661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4985">
                          <w:marLeft w:val="0"/>
                          <w:marRight w:val="0"/>
                          <w:marTop w:val="0"/>
                          <w:marBottom w:val="0"/>
                          <w:divBdr>
                            <w:top w:val="none" w:sz="0" w:space="0" w:color="auto"/>
                            <w:left w:val="none" w:sz="0" w:space="0" w:color="auto"/>
                            <w:bottom w:val="none" w:sz="0" w:space="0" w:color="auto"/>
                            <w:right w:val="none" w:sz="0" w:space="0" w:color="auto"/>
                          </w:divBdr>
                          <w:divsChild>
                            <w:div w:id="812214205">
                              <w:marLeft w:val="0"/>
                              <w:marRight w:val="0"/>
                              <w:marTop w:val="0"/>
                              <w:marBottom w:val="0"/>
                              <w:divBdr>
                                <w:top w:val="none" w:sz="0" w:space="0" w:color="auto"/>
                                <w:left w:val="none" w:sz="0" w:space="0" w:color="auto"/>
                                <w:bottom w:val="none" w:sz="0" w:space="0" w:color="auto"/>
                                <w:right w:val="none" w:sz="0" w:space="0" w:color="auto"/>
                              </w:divBdr>
                              <w:divsChild>
                                <w:div w:id="23069104">
                                  <w:marLeft w:val="0"/>
                                  <w:marRight w:val="0"/>
                                  <w:marTop w:val="0"/>
                                  <w:marBottom w:val="0"/>
                                  <w:divBdr>
                                    <w:top w:val="none" w:sz="0" w:space="0" w:color="auto"/>
                                    <w:left w:val="none" w:sz="0" w:space="0" w:color="auto"/>
                                    <w:bottom w:val="none" w:sz="0" w:space="0" w:color="auto"/>
                                    <w:right w:val="none" w:sz="0" w:space="0" w:color="auto"/>
                                  </w:divBdr>
                                  <w:divsChild>
                                    <w:div w:id="1029453464">
                                      <w:marLeft w:val="0"/>
                                      <w:marRight w:val="0"/>
                                      <w:marTop w:val="0"/>
                                      <w:marBottom w:val="0"/>
                                      <w:divBdr>
                                        <w:top w:val="none" w:sz="0" w:space="0" w:color="auto"/>
                                        <w:left w:val="none" w:sz="0" w:space="0" w:color="auto"/>
                                        <w:bottom w:val="none" w:sz="0" w:space="0" w:color="auto"/>
                                        <w:right w:val="none" w:sz="0" w:space="0" w:color="auto"/>
                                      </w:divBdr>
                                      <w:divsChild>
                                        <w:div w:id="11723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9878">
                                  <w:marLeft w:val="0"/>
                                  <w:marRight w:val="0"/>
                                  <w:marTop w:val="0"/>
                                  <w:marBottom w:val="0"/>
                                  <w:divBdr>
                                    <w:top w:val="none" w:sz="0" w:space="0" w:color="auto"/>
                                    <w:left w:val="none" w:sz="0" w:space="0" w:color="auto"/>
                                    <w:bottom w:val="none" w:sz="0" w:space="0" w:color="auto"/>
                                    <w:right w:val="none" w:sz="0" w:space="0" w:color="auto"/>
                                  </w:divBdr>
                                  <w:divsChild>
                                    <w:div w:id="1879314230">
                                      <w:marLeft w:val="0"/>
                                      <w:marRight w:val="0"/>
                                      <w:marTop w:val="0"/>
                                      <w:marBottom w:val="0"/>
                                      <w:divBdr>
                                        <w:top w:val="none" w:sz="0" w:space="0" w:color="auto"/>
                                        <w:left w:val="none" w:sz="0" w:space="0" w:color="auto"/>
                                        <w:bottom w:val="none" w:sz="0" w:space="0" w:color="auto"/>
                                        <w:right w:val="none" w:sz="0" w:space="0" w:color="auto"/>
                                      </w:divBdr>
                                      <w:divsChild>
                                        <w:div w:id="856622801">
                                          <w:marLeft w:val="0"/>
                                          <w:marRight w:val="0"/>
                                          <w:marTop w:val="0"/>
                                          <w:marBottom w:val="0"/>
                                          <w:divBdr>
                                            <w:top w:val="none" w:sz="0" w:space="0" w:color="auto"/>
                                            <w:left w:val="none" w:sz="0" w:space="0" w:color="auto"/>
                                            <w:bottom w:val="none" w:sz="0" w:space="0" w:color="auto"/>
                                            <w:right w:val="none" w:sz="0" w:space="0" w:color="auto"/>
                                          </w:divBdr>
                                        </w:div>
                                        <w:div w:id="3969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060857">
                          <w:marLeft w:val="0"/>
                          <w:marRight w:val="0"/>
                          <w:marTop w:val="0"/>
                          <w:marBottom w:val="0"/>
                          <w:divBdr>
                            <w:top w:val="none" w:sz="0" w:space="0" w:color="auto"/>
                            <w:left w:val="none" w:sz="0" w:space="0" w:color="auto"/>
                            <w:bottom w:val="none" w:sz="0" w:space="0" w:color="auto"/>
                            <w:right w:val="none" w:sz="0" w:space="0" w:color="auto"/>
                          </w:divBdr>
                          <w:divsChild>
                            <w:div w:id="102923131">
                              <w:marLeft w:val="0"/>
                              <w:marRight w:val="0"/>
                              <w:marTop w:val="0"/>
                              <w:marBottom w:val="0"/>
                              <w:divBdr>
                                <w:top w:val="none" w:sz="0" w:space="0" w:color="auto"/>
                                <w:left w:val="none" w:sz="0" w:space="0" w:color="auto"/>
                                <w:bottom w:val="none" w:sz="0" w:space="0" w:color="auto"/>
                                <w:right w:val="none" w:sz="0" w:space="0" w:color="auto"/>
                              </w:divBdr>
                              <w:divsChild>
                                <w:div w:id="333652221">
                                  <w:marLeft w:val="0"/>
                                  <w:marRight w:val="0"/>
                                  <w:marTop w:val="0"/>
                                  <w:marBottom w:val="0"/>
                                  <w:divBdr>
                                    <w:top w:val="none" w:sz="0" w:space="0" w:color="auto"/>
                                    <w:left w:val="none" w:sz="0" w:space="0" w:color="auto"/>
                                    <w:bottom w:val="none" w:sz="0" w:space="0" w:color="auto"/>
                                    <w:right w:val="none" w:sz="0" w:space="0" w:color="auto"/>
                                  </w:divBdr>
                                  <w:divsChild>
                                    <w:div w:id="171917687">
                                      <w:marLeft w:val="0"/>
                                      <w:marRight w:val="0"/>
                                      <w:marTop w:val="0"/>
                                      <w:marBottom w:val="0"/>
                                      <w:divBdr>
                                        <w:top w:val="none" w:sz="0" w:space="0" w:color="auto"/>
                                        <w:left w:val="none" w:sz="0" w:space="0" w:color="auto"/>
                                        <w:bottom w:val="none" w:sz="0" w:space="0" w:color="auto"/>
                                        <w:right w:val="none" w:sz="0" w:space="0" w:color="auto"/>
                                      </w:divBdr>
                                    </w:div>
                                  </w:divsChild>
                                </w:div>
                                <w:div w:id="1487238456">
                                  <w:marLeft w:val="0"/>
                                  <w:marRight w:val="0"/>
                                  <w:marTop w:val="0"/>
                                  <w:marBottom w:val="0"/>
                                  <w:divBdr>
                                    <w:top w:val="none" w:sz="0" w:space="0" w:color="auto"/>
                                    <w:left w:val="none" w:sz="0" w:space="0" w:color="auto"/>
                                    <w:bottom w:val="none" w:sz="0" w:space="0" w:color="auto"/>
                                    <w:right w:val="none" w:sz="0" w:space="0" w:color="auto"/>
                                  </w:divBdr>
                                  <w:divsChild>
                                    <w:div w:id="906113183">
                                      <w:marLeft w:val="0"/>
                                      <w:marRight w:val="0"/>
                                      <w:marTop w:val="0"/>
                                      <w:marBottom w:val="0"/>
                                      <w:divBdr>
                                        <w:top w:val="none" w:sz="0" w:space="0" w:color="auto"/>
                                        <w:left w:val="none" w:sz="0" w:space="0" w:color="auto"/>
                                        <w:bottom w:val="none" w:sz="0" w:space="0" w:color="auto"/>
                                        <w:right w:val="none" w:sz="0" w:space="0" w:color="auto"/>
                                      </w:divBdr>
                                      <w:divsChild>
                                        <w:div w:id="3071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2891">
                          <w:marLeft w:val="0"/>
                          <w:marRight w:val="0"/>
                          <w:marTop w:val="0"/>
                          <w:marBottom w:val="0"/>
                          <w:divBdr>
                            <w:top w:val="none" w:sz="0" w:space="0" w:color="auto"/>
                            <w:left w:val="none" w:sz="0" w:space="0" w:color="auto"/>
                            <w:bottom w:val="none" w:sz="0" w:space="0" w:color="auto"/>
                            <w:right w:val="none" w:sz="0" w:space="0" w:color="auto"/>
                          </w:divBdr>
                          <w:divsChild>
                            <w:div w:id="20011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5059">
          <w:marLeft w:val="0"/>
          <w:marRight w:val="0"/>
          <w:marTop w:val="0"/>
          <w:marBottom w:val="0"/>
          <w:divBdr>
            <w:top w:val="none" w:sz="0" w:space="0" w:color="auto"/>
            <w:left w:val="none" w:sz="0" w:space="0" w:color="auto"/>
            <w:bottom w:val="none" w:sz="0" w:space="0" w:color="auto"/>
            <w:right w:val="none" w:sz="0" w:space="0" w:color="auto"/>
          </w:divBdr>
          <w:divsChild>
            <w:div w:id="2048334953">
              <w:marLeft w:val="0"/>
              <w:marRight w:val="0"/>
              <w:marTop w:val="0"/>
              <w:marBottom w:val="0"/>
              <w:divBdr>
                <w:top w:val="none" w:sz="0" w:space="0" w:color="auto"/>
                <w:left w:val="none" w:sz="0" w:space="0" w:color="auto"/>
                <w:bottom w:val="none" w:sz="0" w:space="0" w:color="auto"/>
                <w:right w:val="none" w:sz="0" w:space="0" w:color="auto"/>
              </w:divBdr>
              <w:divsChild>
                <w:div w:id="841089918">
                  <w:marLeft w:val="0"/>
                  <w:marRight w:val="0"/>
                  <w:marTop w:val="0"/>
                  <w:marBottom w:val="0"/>
                  <w:divBdr>
                    <w:top w:val="none" w:sz="0" w:space="0" w:color="auto"/>
                    <w:left w:val="none" w:sz="0" w:space="0" w:color="auto"/>
                    <w:bottom w:val="none" w:sz="0" w:space="0" w:color="auto"/>
                    <w:right w:val="none" w:sz="0" w:space="0" w:color="auto"/>
                  </w:divBdr>
                  <w:divsChild>
                    <w:div w:id="537936091">
                      <w:marLeft w:val="0"/>
                      <w:marRight w:val="0"/>
                      <w:marTop w:val="0"/>
                      <w:marBottom w:val="0"/>
                      <w:divBdr>
                        <w:top w:val="none" w:sz="0" w:space="0" w:color="auto"/>
                        <w:left w:val="none" w:sz="0" w:space="0" w:color="auto"/>
                        <w:bottom w:val="none" w:sz="0" w:space="0" w:color="auto"/>
                        <w:right w:val="none" w:sz="0" w:space="0" w:color="auto"/>
                      </w:divBdr>
                      <w:divsChild>
                        <w:div w:id="1363366171">
                          <w:marLeft w:val="0"/>
                          <w:marRight w:val="0"/>
                          <w:marTop w:val="0"/>
                          <w:marBottom w:val="0"/>
                          <w:divBdr>
                            <w:top w:val="none" w:sz="0" w:space="0" w:color="auto"/>
                            <w:left w:val="none" w:sz="0" w:space="0" w:color="auto"/>
                            <w:bottom w:val="none" w:sz="0" w:space="0" w:color="auto"/>
                            <w:right w:val="none" w:sz="0" w:space="0" w:color="auto"/>
                          </w:divBdr>
                          <w:divsChild>
                            <w:div w:id="534274040">
                              <w:marLeft w:val="0"/>
                              <w:marRight w:val="0"/>
                              <w:marTop w:val="0"/>
                              <w:marBottom w:val="0"/>
                              <w:divBdr>
                                <w:top w:val="none" w:sz="0" w:space="0" w:color="auto"/>
                                <w:left w:val="none" w:sz="0" w:space="0" w:color="auto"/>
                                <w:bottom w:val="none" w:sz="0" w:space="0" w:color="auto"/>
                                <w:right w:val="none" w:sz="0" w:space="0" w:color="auto"/>
                              </w:divBdr>
                              <w:divsChild>
                                <w:div w:id="564527842">
                                  <w:marLeft w:val="0"/>
                                  <w:marRight w:val="0"/>
                                  <w:marTop w:val="0"/>
                                  <w:marBottom w:val="0"/>
                                  <w:divBdr>
                                    <w:top w:val="none" w:sz="0" w:space="0" w:color="auto"/>
                                    <w:left w:val="none" w:sz="0" w:space="0" w:color="auto"/>
                                    <w:bottom w:val="none" w:sz="0" w:space="0" w:color="auto"/>
                                    <w:right w:val="none" w:sz="0" w:space="0" w:color="auto"/>
                                  </w:divBdr>
                                  <w:divsChild>
                                    <w:div w:id="11157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07897">
                      <w:marLeft w:val="0"/>
                      <w:marRight w:val="0"/>
                      <w:marTop w:val="0"/>
                      <w:marBottom w:val="0"/>
                      <w:divBdr>
                        <w:top w:val="none" w:sz="0" w:space="0" w:color="auto"/>
                        <w:left w:val="none" w:sz="0" w:space="0" w:color="auto"/>
                        <w:bottom w:val="none" w:sz="0" w:space="0" w:color="auto"/>
                        <w:right w:val="none" w:sz="0" w:space="0" w:color="auto"/>
                      </w:divBdr>
                      <w:divsChild>
                        <w:div w:id="180053904">
                          <w:marLeft w:val="0"/>
                          <w:marRight w:val="0"/>
                          <w:marTop w:val="0"/>
                          <w:marBottom w:val="0"/>
                          <w:divBdr>
                            <w:top w:val="none" w:sz="0" w:space="0" w:color="auto"/>
                            <w:left w:val="none" w:sz="0" w:space="0" w:color="auto"/>
                            <w:bottom w:val="none" w:sz="0" w:space="0" w:color="auto"/>
                            <w:right w:val="none" w:sz="0" w:space="0" w:color="auto"/>
                          </w:divBdr>
                          <w:divsChild>
                            <w:div w:id="185482438">
                              <w:marLeft w:val="0"/>
                              <w:marRight w:val="0"/>
                              <w:marTop w:val="0"/>
                              <w:marBottom w:val="0"/>
                              <w:divBdr>
                                <w:top w:val="none" w:sz="0" w:space="0" w:color="auto"/>
                                <w:left w:val="none" w:sz="0" w:space="0" w:color="auto"/>
                                <w:bottom w:val="none" w:sz="0" w:space="0" w:color="auto"/>
                                <w:right w:val="none" w:sz="0" w:space="0" w:color="auto"/>
                              </w:divBdr>
                              <w:divsChild>
                                <w:div w:id="1390956703">
                                  <w:marLeft w:val="0"/>
                                  <w:marRight w:val="0"/>
                                  <w:marTop w:val="0"/>
                                  <w:marBottom w:val="0"/>
                                  <w:divBdr>
                                    <w:top w:val="none" w:sz="0" w:space="0" w:color="auto"/>
                                    <w:left w:val="none" w:sz="0" w:space="0" w:color="auto"/>
                                    <w:bottom w:val="none" w:sz="0" w:space="0" w:color="auto"/>
                                    <w:right w:val="none" w:sz="0" w:space="0" w:color="auto"/>
                                  </w:divBdr>
                                  <w:divsChild>
                                    <w:div w:id="9948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no.nl/inschrijven/15419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2019-05-27T11:54:00Z</dcterms:created>
  <dcterms:modified xsi:type="dcterms:W3CDTF">2019-05-27T11:55:00Z</dcterms:modified>
</cp:coreProperties>
</file>